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bidi w:val="0"/>
        <w:spacing w:line="240" w:lineRule="auto"/>
        <w:ind w:left="0" w:leftChars="0"/>
        <w:jc w:val="both"/>
        <w:textAlignment w:val="center"/>
        <w:rPr>
          <w:rFonts w:hint="default" w:ascii="Times New Roman" w:hAnsi="Times New Roman" w:eastAsia="宋体" w:cs="Times New Roman"/>
          <w:i w:val="0"/>
          <w:color w:val="auto"/>
          <w:kern w:val="0"/>
          <w:sz w:val="28"/>
          <w:szCs w:val="28"/>
          <w:highlight w:val="none"/>
          <w:u w:val="none"/>
          <w:lang w:val="en-US" w:eastAsia="zh-CN" w:bidi="ar"/>
        </w:rPr>
      </w:pPr>
      <w:r>
        <w:rPr>
          <w:rFonts w:hint="default" w:ascii="Times New Roman" w:hAnsi="Times New Roman" w:cs="Times New Roman"/>
          <w:i w:val="0"/>
          <w:color w:val="auto"/>
          <w:kern w:val="0"/>
          <w:sz w:val="28"/>
          <w:szCs w:val="28"/>
          <w:highlight w:val="none"/>
          <w:u w:val="none"/>
          <w:lang w:val="en-US" w:eastAsia="zh-CN" w:bidi="ar"/>
        </w:rPr>
        <w:t>附件</w:t>
      </w:r>
      <w:r>
        <w:rPr>
          <w:rFonts w:hint="eastAsia" w:ascii="Times New Roman" w:hAnsi="Times New Roman" w:cs="Times New Roman"/>
          <w:i w:val="0"/>
          <w:color w:val="auto"/>
          <w:kern w:val="0"/>
          <w:sz w:val="28"/>
          <w:szCs w:val="28"/>
          <w:highlight w:val="none"/>
          <w:u w:val="none"/>
          <w:lang w:val="en-US" w:eastAsia="zh-CN" w:bidi="ar"/>
        </w:rPr>
        <w:t>1</w:t>
      </w:r>
      <w:r>
        <w:rPr>
          <w:rFonts w:hint="default" w:ascii="Times New Roman" w:hAnsi="Times New Roman" w:cs="Times New Roman"/>
          <w:i w:val="0"/>
          <w:color w:val="auto"/>
          <w:kern w:val="0"/>
          <w:sz w:val="28"/>
          <w:szCs w:val="28"/>
          <w:highlight w:val="none"/>
          <w:u w:val="none"/>
          <w:lang w:val="en-US" w:eastAsia="zh-CN" w:bidi="ar"/>
        </w:rPr>
        <w:t>：</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default" w:ascii="Times New Roman" w:hAnsi="Times New Roman" w:eastAsia="方正小标宋_GBK" w:cs="Times New Roman"/>
          <w:i w:val="0"/>
          <w:color w:val="auto"/>
          <w:kern w:val="0"/>
          <w:sz w:val="44"/>
          <w:szCs w:val="44"/>
          <w:highlight w:val="none"/>
          <w:u w:val="none"/>
          <w:lang w:val="en-US" w:eastAsia="zh-CN" w:bidi="ar"/>
        </w:rPr>
      </w:pPr>
      <w:r>
        <w:rPr>
          <w:rFonts w:hint="default" w:ascii="Times New Roman" w:hAnsi="Times New Roman" w:eastAsia="方正小标宋_GBK" w:cs="Times New Roman"/>
          <w:i w:val="0"/>
          <w:color w:val="auto"/>
          <w:kern w:val="0"/>
          <w:sz w:val="44"/>
          <w:szCs w:val="44"/>
          <w:highlight w:val="none"/>
          <w:u w:val="none"/>
          <w:lang w:val="en-US" w:eastAsia="zh-CN" w:bidi="ar"/>
        </w:rPr>
        <w:t>2021年度南漳县高中（中职、特殊教育）学校招聘岗位表</w:t>
      </w:r>
    </w:p>
    <w:tbl>
      <w:tblPr>
        <w:tblStyle w:val="6"/>
        <w:tblW w:w="13986" w:type="dxa"/>
        <w:tblInd w:w="0" w:type="dxa"/>
        <w:tblLayout w:type="autofit"/>
        <w:tblCellMar>
          <w:top w:w="0" w:type="dxa"/>
          <w:left w:w="0" w:type="dxa"/>
          <w:bottom w:w="0" w:type="dxa"/>
          <w:right w:w="0" w:type="dxa"/>
        </w:tblCellMar>
      </w:tblPr>
      <w:tblGrid>
        <w:gridCol w:w="771"/>
        <w:gridCol w:w="648"/>
        <w:gridCol w:w="1484"/>
        <w:gridCol w:w="2166"/>
        <w:gridCol w:w="2010"/>
        <w:gridCol w:w="666"/>
        <w:gridCol w:w="750"/>
        <w:gridCol w:w="661"/>
        <w:gridCol w:w="4830"/>
      </w:tblGrid>
      <w:tr>
        <w:tblPrEx>
          <w:tblCellMar>
            <w:top w:w="0" w:type="dxa"/>
            <w:left w:w="0" w:type="dxa"/>
            <w:bottom w:w="0" w:type="dxa"/>
            <w:right w:w="0" w:type="dxa"/>
          </w:tblCellMar>
        </w:tblPrEx>
        <w:trPr>
          <w:trHeight w:val="600" w:hRule="atLeast"/>
          <w:tblHeader/>
        </w:trPr>
        <w:tc>
          <w:tcPr>
            <w:tcW w:w="771"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招聘</w:t>
            </w:r>
            <w:r>
              <w:rPr>
                <w:rFonts w:hint="eastAsia" w:ascii="宋体" w:hAnsi="宋体" w:eastAsia="宋体" w:cs="宋体"/>
                <w:i w:val="0"/>
                <w:color w:val="auto"/>
                <w:kern w:val="0"/>
                <w:sz w:val="20"/>
                <w:szCs w:val="20"/>
                <w:highlight w:val="none"/>
                <w:u w:val="none"/>
                <w:lang w:val="en-US" w:eastAsia="zh-CN" w:bidi="ar"/>
              </w:rPr>
              <w:br w:type="textWrapping"/>
            </w:r>
            <w:r>
              <w:rPr>
                <w:rFonts w:hint="eastAsia" w:ascii="宋体" w:hAnsi="宋体" w:eastAsia="宋体" w:cs="宋体"/>
                <w:i w:val="0"/>
                <w:color w:val="auto"/>
                <w:kern w:val="0"/>
                <w:sz w:val="20"/>
                <w:szCs w:val="20"/>
                <w:highlight w:val="none"/>
                <w:u w:val="none"/>
                <w:lang w:val="en-US" w:eastAsia="zh-CN" w:bidi="ar"/>
              </w:rPr>
              <w:t>单位</w:t>
            </w:r>
          </w:p>
        </w:tc>
        <w:tc>
          <w:tcPr>
            <w:tcW w:w="648" w:type="dxa"/>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招聘</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岗位</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人数</w:t>
            </w:r>
          </w:p>
        </w:tc>
        <w:tc>
          <w:tcPr>
            <w:tcW w:w="148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岗位名称</w:t>
            </w:r>
          </w:p>
        </w:tc>
        <w:tc>
          <w:tcPr>
            <w:tcW w:w="216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岗位描述</w:t>
            </w:r>
          </w:p>
        </w:tc>
        <w:tc>
          <w:tcPr>
            <w:tcW w:w="8917"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报考资格条件</w:t>
            </w:r>
          </w:p>
        </w:tc>
      </w:tr>
      <w:tr>
        <w:tblPrEx>
          <w:tblCellMar>
            <w:top w:w="0" w:type="dxa"/>
            <w:left w:w="0" w:type="dxa"/>
            <w:bottom w:w="0" w:type="dxa"/>
            <w:right w:w="0" w:type="dxa"/>
          </w:tblCellMar>
        </w:tblPrEx>
        <w:trPr>
          <w:trHeight w:val="665" w:hRule="atLeast"/>
          <w:tblHeader/>
        </w:trPr>
        <w:tc>
          <w:tcPr>
            <w:tcW w:w="771"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148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21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岗位所需专业</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学历</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学位</w:t>
            </w:r>
          </w:p>
        </w:tc>
        <w:tc>
          <w:tcPr>
            <w:tcW w:w="6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年龄</w:t>
            </w:r>
          </w:p>
        </w:tc>
        <w:tc>
          <w:tcPr>
            <w:tcW w:w="48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其他条件</w:t>
            </w:r>
          </w:p>
        </w:tc>
      </w:tr>
      <w:tr>
        <w:tblPrEx>
          <w:tblCellMar>
            <w:top w:w="0" w:type="dxa"/>
            <w:left w:w="0" w:type="dxa"/>
            <w:bottom w:w="0" w:type="dxa"/>
            <w:right w:w="0" w:type="dxa"/>
          </w:tblCellMar>
        </w:tblPrEx>
        <w:trPr>
          <w:trHeight w:val="680"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南漳县第一中学</w:t>
            </w: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高中语文教师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从事高中语文教学工作</w:t>
            </w:r>
          </w:p>
        </w:tc>
        <w:tc>
          <w:tcPr>
            <w:tcW w:w="20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不限</w:t>
            </w:r>
          </w:p>
        </w:tc>
        <w:tc>
          <w:tcPr>
            <w:tcW w:w="66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全日制本科及以上</w:t>
            </w:r>
          </w:p>
        </w:tc>
        <w:tc>
          <w:tcPr>
            <w:tcW w:w="7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学士</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及以上学位</w:t>
            </w:r>
          </w:p>
        </w:tc>
        <w:tc>
          <w:tcPr>
            <w:tcW w:w="6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35周岁及以下</w:t>
            </w:r>
          </w:p>
        </w:tc>
        <w:tc>
          <w:tcPr>
            <w:tcW w:w="483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both"/>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全日制本科及以上学历（获得学历、学位）。2、年龄35周岁及以下（1985年5月25日及以后出生）。3、对应学科高中教师资格证或取得高中学段对应学科有效期内的教师资格考试合格证明或笔试合格成绩（即“中小学教师资格考试NTCE成绩”，高中教师资格为3科笔试成绩），以及符合教师资格认定条件的普通话水平测试等级证书。4、学习成绩优良，身心健康，具备担任教师的身体条件和专业能力，有较好地表达能力和较强的综合素质；心理素质较好，无精神病史，体检合格，无传染性疾病。</w:t>
            </w: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高中数学教师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从事高中数学教学工作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高中英语教师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从事高中英语教学工作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高中物理教师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从事高中物理教学工作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高中生物教师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从事高中生物教学工作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高中历史教师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从事高中历史教学工作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高中政治教师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从事高中政治教学工作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24"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高中地理教师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从事高中地理教学工作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南漳县第二中学</w:t>
            </w: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高中语文教师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从事高中语文教学工作</w:t>
            </w:r>
          </w:p>
        </w:tc>
        <w:tc>
          <w:tcPr>
            <w:tcW w:w="20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不限</w:t>
            </w:r>
          </w:p>
        </w:tc>
        <w:tc>
          <w:tcPr>
            <w:tcW w:w="66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全日制本科及以上</w:t>
            </w:r>
          </w:p>
        </w:tc>
        <w:tc>
          <w:tcPr>
            <w:tcW w:w="7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学士</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及以上学位</w:t>
            </w:r>
          </w:p>
        </w:tc>
        <w:tc>
          <w:tcPr>
            <w:tcW w:w="6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35周岁及以下</w:t>
            </w:r>
          </w:p>
        </w:tc>
        <w:tc>
          <w:tcPr>
            <w:tcW w:w="483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both"/>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全日制本科及以上学历（获得学历、学位）。2、年龄35周岁及以下（1985年5月25日及以后出生）。3、对应学科高中教师资格证或取得高中学段对应学科有效期内的教师资格考试合格证明或笔试合格成绩（即“中小学教师资格考试NTCE成绩”，高中教师资格为3科笔试成绩），以及符合教师资格认定条件的普通话水平测试等级证书。4、学习成绩优良，身心健康，具备担任教师的身体条件和专业能力，有较好地表达能力和较强的综合素质；心理素质较好，无精神病史，体检合格，无传染性疾病。</w:t>
            </w: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高中数学教师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从事高中数学教学工作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高中英语教师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从事高中英语教学工作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高中历史教师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从事高中历史教学工作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高中地理教师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从事高中地理教学工作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高中日语教师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从事高中日语教学工作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高中物理教师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从事高中物理教学工作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高中生物教师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从事高中生物教学工作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68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高中体育教师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从事高中体育教学工作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1460"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南漳县高级中学</w:t>
            </w: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高中历史教师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 xml:space="preserve">从事高中历史教学工作 </w:t>
            </w:r>
          </w:p>
        </w:tc>
        <w:tc>
          <w:tcPr>
            <w:tcW w:w="20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不限</w:t>
            </w:r>
          </w:p>
        </w:tc>
        <w:tc>
          <w:tcPr>
            <w:tcW w:w="66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全日制本科及以上</w:t>
            </w:r>
          </w:p>
        </w:tc>
        <w:tc>
          <w:tcPr>
            <w:tcW w:w="7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学士</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及以上学位</w:t>
            </w:r>
          </w:p>
        </w:tc>
        <w:tc>
          <w:tcPr>
            <w:tcW w:w="6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35周岁及以下</w:t>
            </w:r>
          </w:p>
        </w:tc>
        <w:tc>
          <w:tcPr>
            <w:tcW w:w="483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both"/>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全日制本科及以上学历（获得学历、学位）。2、年龄35周岁及以下（1985年5月25日及以后出生）。3、对应学科高中教师资格证或取得高中学段对应学科有效期内的教师资格考试合格证明或笔试合格成绩（即“中小学教师资格考试NTCE成绩”，高中教师资格为3科笔试成绩），以及符合教师资格认定条件的普通话水平测试等级证书。4、学习成绩优良，身心健康，具备担任教师的身体条件和专业能力，有较好地表达能力和较强的综合素质；心理素质较好，无精神病史，体检合格，无传染性疾病。</w:t>
            </w:r>
          </w:p>
        </w:tc>
      </w:tr>
      <w:tr>
        <w:tblPrEx>
          <w:tblCellMar>
            <w:top w:w="0" w:type="dxa"/>
            <w:left w:w="0" w:type="dxa"/>
            <w:bottom w:w="0" w:type="dxa"/>
            <w:right w:w="0" w:type="dxa"/>
          </w:tblCellMar>
        </w:tblPrEx>
        <w:trPr>
          <w:trHeight w:val="146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高中数学教师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从事高中数学教学工作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146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高中英语教师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从事高中英语教学工作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1460"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高中音乐教师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从事高中音乐教学工作</w:t>
            </w:r>
          </w:p>
        </w:tc>
        <w:tc>
          <w:tcPr>
            <w:tcW w:w="20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1901" w:hRule="atLeast"/>
        </w:trPr>
        <w:tc>
          <w:tcPr>
            <w:tcW w:w="771"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南漳县职业教育中心</w:t>
            </w: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中职英语教师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从事中职英语教学工作</w:t>
            </w: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英语、英语语言文学、商务英语、国际经济与贸易英语</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全日制本科及以上</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学士</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及以上学位</w:t>
            </w:r>
          </w:p>
        </w:tc>
        <w:tc>
          <w:tcPr>
            <w:tcW w:w="6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35周岁及以下</w:t>
            </w:r>
          </w:p>
        </w:tc>
        <w:tc>
          <w:tcPr>
            <w:tcW w:w="48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全日制本科及以上学历（获得学历、学位），专业对口，本科为本专业；硕士研究生及以上毕业生不限专业，本科须是本专业。2、具有对应学科的高中（中职）教师资格证或取得本学段对应学科有效期内的教师资格考试合格证明或笔试合格成绩（即“中小学教师资格考试NTCE成绩”，中职教师资格为2科笔试成绩，高中教师资格为3科笔试成绩），以及符合教师资格认定条件的普通话水平测试等级证书。3、年龄35周岁及以下（1985年5月25日及以后出生）。4、学习成绩优良，身心健康，具备担任教师的身体条件和专业能力，有较好地表达能力和较强的综合素质；心理素质较好，无精神病史，体检合格，无传染性疾病。</w:t>
            </w:r>
          </w:p>
        </w:tc>
      </w:tr>
      <w:tr>
        <w:tblPrEx>
          <w:tblCellMar>
            <w:top w:w="0" w:type="dxa"/>
            <w:left w:w="0" w:type="dxa"/>
            <w:bottom w:w="0" w:type="dxa"/>
            <w:right w:w="0" w:type="dxa"/>
          </w:tblCellMar>
        </w:tblPrEx>
        <w:trPr>
          <w:trHeight w:val="964" w:hRule="atLeast"/>
        </w:trPr>
        <w:tc>
          <w:tcPr>
            <w:tcW w:w="771"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中职园艺技术</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专业教师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从事中职园艺技术</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专业教学工作</w:t>
            </w: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农学、园艺、植物保护、植物科学与技术、农艺教育、园艺教育</w:t>
            </w:r>
          </w:p>
        </w:tc>
        <w:tc>
          <w:tcPr>
            <w:tcW w:w="66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全日制本科及以上</w:t>
            </w:r>
          </w:p>
        </w:tc>
        <w:tc>
          <w:tcPr>
            <w:tcW w:w="7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学士</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及以上学位</w:t>
            </w:r>
          </w:p>
        </w:tc>
        <w:tc>
          <w:tcPr>
            <w:tcW w:w="6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35周岁及以下</w:t>
            </w:r>
          </w:p>
        </w:tc>
        <w:tc>
          <w:tcPr>
            <w:tcW w:w="483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全日制本科及以上学历（获得学历、学位），专业对口，本科为本专业；硕士研究生及以上毕业生不限专业，本科须是本专业。2、2023年7月31日前取得相关专业的中职及以上学段的教师资格证。3、年龄35周岁及以下（1985年5月25日及以后出生）。4、学习成绩优良，身心健康，具备担任教师的身体条件和专业能力，有较好地表达能力和较强的综合素质；心理素质较好，无精神病史，体检合格，无传染性疾病。</w:t>
            </w:r>
          </w:p>
        </w:tc>
      </w:tr>
      <w:tr>
        <w:tblPrEx>
          <w:tblCellMar>
            <w:top w:w="0" w:type="dxa"/>
            <w:left w:w="0" w:type="dxa"/>
            <w:bottom w:w="0" w:type="dxa"/>
            <w:right w:w="0" w:type="dxa"/>
          </w:tblCellMar>
        </w:tblPrEx>
        <w:trPr>
          <w:trHeight w:val="567" w:hRule="atLeast"/>
        </w:trPr>
        <w:tc>
          <w:tcPr>
            <w:tcW w:w="771"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中职汽车运用与维修专业教师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从事中职汽车运用与维修专业教学工作</w:t>
            </w: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车辆工程、汽车服务工程、汽车维修工程教育</w:t>
            </w: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567" w:hRule="atLeast"/>
        </w:trPr>
        <w:tc>
          <w:tcPr>
            <w:tcW w:w="771"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中职电子商务</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专业教师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从事中职电子商务</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专业教学工作</w:t>
            </w: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电子商务类、设计学类、计算机类、市场营销专业</w:t>
            </w: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567" w:hRule="atLeast"/>
        </w:trPr>
        <w:tc>
          <w:tcPr>
            <w:tcW w:w="771"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中职计算机应用专业教师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从事中职计算机应用</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专业教学工作</w:t>
            </w: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计算机类、设计学类</w:t>
            </w: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567" w:hRule="atLeast"/>
        </w:trPr>
        <w:tc>
          <w:tcPr>
            <w:tcW w:w="771"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中职护理</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专业教师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从事中职护理</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专业教学工作</w:t>
            </w: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护理学</w:t>
            </w:r>
          </w:p>
        </w:tc>
        <w:tc>
          <w:tcPr>
            <w:tcW w:w="66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left"/>
              <w:rPr>
                <w:rFonts w:hint="eastAsia" w:ascii="宋体" w:hAnsi="宋体" w:eastAsia="宋体" w:cs="宋体"/>
                <w:i w:val="0"/>
                <w:color w:val="auto"/>
                <w:sz w:val="20"/>
                <w:szCs w:val="20"/>
                <w:highlight w:val="none"/>
                <w:u w:val="none"/>
              </w:rPr>
            </w:pPr>
          </w:p>
        </w:tc>
      </w:tr>
      <w:tr>
        <w:tblPrEx>
          <w:tblCellMar>
            <w:top w:w="0" w:type="dxa"/>
            <w:left w:w="0" w:type="dxa"/>
            <w:bottom w:w="0" w:type="dxa"/>
            <w:right w:w="0" w:type="dxa"/>
          </w:tblCellMar>
        </w:tblPrEx>
        <w:trPr>
          <w:trHeight w:val="2160" w:hRule="atLeast"/>
        </w:trPr>
        <w:tc>
          <w:tcPr>
            <w:tcW w:w="77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南漳县特殊教育学校</w:t>
            </w: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运动康复教师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从事特殊教育学校</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教学工作</w:t>
            </w: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体育教育、运动训练、运动科学、运动人体科学、运动科学、运动康复与健康、运动康复、运动保健康复、运动训练</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全日制本科及以上</w:t>
            </w:r>
          </w:p>
        </w:tc>
        <w:tc>
          <w:tcPr>
            <w:tcW w:w="7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 xml:space="preserve">不限 </w:t>
            </w:r>
          </w:p>
        </w:tc>
        <w:tc>
          <w:tcPr>
            <w:tcW w:w="66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35周岁及以下</w:t>
            </w:r>
          </w:p>
        </w:tc>
        <w:tc>
          <w:tcPr>
            <w:tcW w:w="483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1、取得相应岗位所需的学历条件，学位不限。2、具有小学及以上教师资格证或持有相应学段有效期内的教师资格考试合格证明或笔试合格成绩（即“中小学教师资格考试NTCE成绩”，小学、中职教师资格为2科笔试成绩，初中、高中教师资格为3科笔试成绩），以及符合教师资格认定条件的普通话水平测试等级证书。3、年龄35周岁及以下（1985年5月25</w:t>
            </w:r>
            <w:bookmarkStart w:id="0" w:name="_GoBack"/>
            <w:bookmarkEnd w:id="0"/>
            <w:r>
              <w:rPr>
                <w:rFonts w:hint="eastAsia" w:ascii="宋体" w:hAnsi="宋体" w:eastAsia="宋体" w:cs="宋体"/>
                <w:i w:val="0"/>
                <w:color w:val="auto"/>
                <w:kern w:val="0"/>
                <w:sz w:val="20"/>
                <w:szCs w:val="20"/>
                <w:highlight w:val="none"/>
                <w:u w:val="none"/>
                <w:lang w:val="en-US" w:eastAsia="zh-CN" w:bidi="ar"/>
              </w:rPr>
              <w:t>日及以后出生）。4、学习成绩优良，身心健康，具备担任教师的身体条件和专业能力，有较好地表达能力和较强的综合素质；心理素质较好，无精神病史，体检合格，无传染性疾病。</w:t>
            </w:r>
          </w:p>
        </w:tc>
      </w:tr>
      <w:tr>
        <w:tblPrEx>
          <w:tblCellMar>
            <w:top w:w="0" w:type="dxa"/>
            <w:left w:w="0" w:type="dxa"/>
            <w:bottom w:w="0" w:type="dxa"/>
            <w:right w:w="0" w:type="dxa"/>
          </w:tblCellMar>
        </w:tblPrEx>
        <w:trPr>
          <w:trHeight w:val="2985" w:hRule="atLeast"/>
        </w:trPr>
        <w:tc>
          <w:tcPr>
            <w:tcW w:w="77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2</w:t>
            </w:r>
          </w:p>
        </w:tc>
        <w:tc>
          <w:tcPr>
            <w:tcW w:w="148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培智教师</w:t>
            </w:r>
          </w:p>
        </w:tc>
        <w:tc>
          <w:tcPr>
            <w:tcW w:w="21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从事特殊教育学校</w:t>
            </w:r>
          </w:p>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教学工作</w:t>
            </w:r>
          </w:p>
        </w:tc>
        <w:tc>
          <w:tcPr>
            <w:tcW w:w="20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特殊教育</w:t>
            </w:r>
          </w:p>
        </w:tc>
        <w:tc>
          <w:tcPr>
            <w:tcW w:w="6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suppressLineNumbers w:val="0"/>
              <w:kinsoku/>
              <w:wordWrap/>
              <w:overflowPunct/>
              <w:topLinePunct w:val="0"/>
              <w:bidi w:val="0"/>
              <w:spacing w:line="240" w:lineRule="auto"/>
              <w:ind w:left="0" w:leftChars="0"/>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
              </w:rPr>
              <w:t>全日制专科及以上</w:t>
            </w:r>
          </w:p>
        </w:tc>
        <w:tc>
          <w:tcPr>
            <w:tcW w:w="7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66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c>
          <w:tcPr>
            <w:tcW w:w="483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bidi w:val="0"/>
              <w:spacing w:line="240" w:lineRule="auto"/>
              <w:ind w:left="0" w:leftChars="0"/>
              <w:jc w:val="center"/>
              <w:rPr>
                <w:rFonts w:hint="eastAsia" w:ascii="宋体" w:hAnsi="宋体" w:eastAsia="宋体" w:cs="宋体"/>
                <w:i w:val="0"/>
                <w:color w:val="auto"/>
                <w:sz w:val="20"/>
                <w:szCs w:val="20"/>
                <w:highlight w:val="none"/>
                <w:u w:val="none"/>
              </w:rPr>
            </w:pPr>
          </w:p>
        </w:tc>
      </w:tr>
    </w:tbl>
    <w:p>
      <w:pPr>
        <w:keepNext w:val="0"/>
        <w:keepLines w:val="0"/>
        <w:pageBreakBefore w:val="0"/>
        <w:widowControl w:val="0"/>
        <w:kinsoku/>
        <w:wordWrap/>
        <w:overflowPunct/>
        <w:topLinePunct w:val="0"/>
        <w:bidi w:val="0"/>
        <w:spacing w:line="240" w:lineRule="auto"/>
        <w:ind w:left="0" w:leftChars="0"/>
        <w:jc w:val="both"/>
        <w:rPr>
          <w:rFonts w:hint="default" w:ascii="Times New Roman" w:hAnsi="Times New Roman" w:eastAsia="仿宋_GB2312" w:cs="Times New Roman"/>
          <w:color w:val="auto"/>
          <w:sz w:val="32"/>
          <w:szCs w:val="32"/>
          <w:highlight w:val="none"/>
          <w:lang w:val="en-US" w:eastAsia="zh-CN"/>
        </w:rPr>
        <w:sectPr>
          <w:headerReference r:id="rId3" w:type="default"/>
          <w:pgSz w:w="16838" w:h="11906" w:orient="landscape"/>
          <w:pgMar w:top="1531" w:right="1701" w:bottom="1531" w:left="1701" w:header="851" w:footer="794" w:gutter="0"/>
          <w:pgNumType w:fmt="decimal"/>
          <w:cols w:space="72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ascii="Times New Roman" w:hAnsi="Times New Roman" w:cs="Times New Roman" w:eastAsiaTheme="majorEastAsia"/>
          <w:sz w:val="36"/>
          <w:szCs w:val="44"/>
          <w:lang w:val="en-US"/>
        </w:rPr>
      </w:pPr>
    </w:p>
    <w:sectPr>
      <w:headerReference r:id="rId4" w:type="default"/>
      <w:pgSz w:w="16838" w:h="11906" w:orient="landscape"/>
      <w:pgMar w:top="1587" w:right="221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7A"/>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微软雅黑">
    <w:panose1 w:val="020B0503020204020204"/>
    <w:charset w:val="7A"/>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9F17CE"/>
    <w:rsid w:val="019634DB"/>
    <w:rsid w:val="02133C8A"/>
    <w:rsid w:val="031B2448"/>
    <w:rsid w:val="051326D6"/>
    <w:rsid w:val="06975970"/>
    <w:rsid w:val="06CC50DE"/>
    <w:rsid w:val="07A35BD3"/>
    <w:rsid w:val="0A7507FC"/>
    <w:rsid w:val="0C221F8B"/>
    <w:rsid w:val="0D796664"/>
    <w:rsid w:val="0F7C6561"/>
    <w:rsid w:val="16DE1F1C"/>
    <w:rsid w:val="18481905"/>
    <w:rsid w:val="1A663508"/>
    <w:rsid w:val="1DDC3858"/>
    <w:rsid w:val="1F9F434B"/>
    <w:rsid w:val="22457133"/>
    <w:rsid w:val="241142BF"/>
    <w:rsid w:val="253E7A21"/>
    <w:rsid w:val="28060088"/>
    <w:rsid w:val="28A17FD1"/>
    <w:rsid w:val="2A1F1734"/>
    <w:rsid w:val="2A985A41"/>
    <w:rsid w:val="2BB86F6B"/>
    <w:rsid w:val="2BD41B2C"/>
    <w:rsid w:val="2F723271"/>
    <w:rsid w:val="30AE5101"/>
    <w:rsid w:val="320C3B25"/>
    <w:rsid w:val="334C2286"/>
    <w:rsid w:val="341D0152"/>
    <w:rsid w:val="35B513FA"/>
    <w:rsid w:val="362E76A0"/>
    <w:rsid w:val="36A767CB"/>
    <w:rsid w:val="3730442D"/>
    <w:rsid w:val="388D17AA"/>
    <w:rsid w:val="39662007"/>
    <w:rsid w:val="39AF0EED"/>
    <w:rsid w:val="3CE844C1"/>
    <w:rsid w:val="3E4B02FA"/>
    <w:rsid w:val="3FFD5A72"/>
    <w:rsid w:val="44913E3A"/>
    <w:rsid w:val="44C23487"/>
    <w:rsid w:val="45F44D22"/>
    <w:rsid w:val="49172E14"/>
    <w:rsid w:val="49E90E7A"/>
    <w:rsid w:val="4A9C305E"/>
    <w:rsid w:val="4BA930BC"/>
    <w:rsid w:val="4FBA6DCA"/>
    <w:rsid w:val="505C05E7"/>
    <w:rsid w:val="5AF23CEB"/>
    <w:rsid w:val="5DE44D7F"/>
    <w:rsid w:val="5EFA5F40"/>
    <w:rsid w:val="5FF3222E"/>
    <w:rsid w:val="60085D2E"/>
    <w:rsid w:val="62E951F6"/>
    <w:rsid w:val="6377155F"/>
    <w:rsid w:val="6BC37A51"/>
    <w:rsid w:val="6C0916CF"/>
    <w:rsid w:val="6C635914"/>
    <w:rsid w:val="70782962"/>
    <w:rsid w:val="72932443"/>
    <w:rsid w:val="729C1066"/>
    <w:rsid w:val="72ED2502"/>
    <w:rsid w:val="735602A8"/>
    <w:rsid w:val="74A25317"/>
    <w:rsid w:val="759F17CE"/>
    <w:rsid w:val="7B944B07"/>
    <w:rsid w:val="7E1E3273"/>
    <w:rsid w:val="7EA02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outlineLvl w:val="0"/>
    </w:pPr>
    <w:rPr>
      <w:rFonts w:ascii="Times New Roman" w:hAnsi="Times New Roman" w:eastAsia="宋体" w:cs="Times New Roman"/>
      <w:b/>
      <w:bCs/>
      <w:kern w:val="36"/>
      <w:sz w:val="48"/>
      <w:szCs w:val="4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pPr>
    <w:rPr>
      <w:rFonts w:ascii="Times New Roman" w:hAnsi="Times New Roman" w:eastAsia="宋体"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Normal (Web)"/>
    <w:basedOn w:val="1"/>
    <w:qFormat/>
    <w:uiPriority w:val="0"/>
    <w:pPr>
      <w:spacing w:before="100" w:beforeAutospacing="1" w:after="100" w:afterAutospacing="1"/>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2021-05-10T08:07:00Z</dcterms:created>
  <dc:creator>沙</dc:creator>
  <cp:lastModifiedBy>PC</cp:lastModifiedBy>
  <cp:lastPrinted>2021-05-11T13:02:00Z</cp:lastPrinted>
  <dcterms:modified xsi:type="dcterms:W3CDTF">2021-05-25T07:38:44Z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0591E26EFCDE457BB9C5E029452A2FC4</vt:lpwstr>
  </property>
  <property fmtid="{D5CDD505-2E9C-101B-9397-08002B2CF9AE}" pid="4" name="KSOSaveFontToCloudKey">
    <vt:lpwstr>199600507_cloud</vt:lpwstr>
  </property>
</Properties>
</file>